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720" w:firstLine="720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990000"/>
          <w:sz w:val="28"/>
          <w:szCs w:val="28"/>
          <w:u w:val="single"/>
          <w:rtl w:val="0"/>
        </w:rPr>
        <w:t xml:space="preserve">“Le serpent qui danse”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51c75"/>
          <w:sz w:val="28"/>
          <w:szCs w:val="28"/>
          <w:u w:val="single"/>
          <w:rtl w:val="0"/>
        </w:rPr>
        <w:t xml:space="preserve">Problématique: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En quoi la vision de la femme est-elle duelle ?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b w:val="1"/>
          <w:color w:val="351c75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51c75"/>
          <w:sz w:val="28"/>
          <w:szCs w:val="28"/>
          <w:u w:val="single"/>
          <w:rtl w:val="0"/>
        </w:rPr>
        <w:t xml:space="preserve">Plan: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b w:val="1"/>
          <w:color w:val="351c75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color w:val="990000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990000"/>
          <w:sz w:val="28"/>
          <w:szCs w:val="28"/>
          <w:u w:val="single"/>
          <w:rtl w:val="0"/>
        </w:rPr>
        <w:t xml:space="preserve">I-Un voyage sensuel et érotique: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color w:val="99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38761d"/>
          <w:sz w:val="28"/>
          <w:szCs w:val="28"/>
          <w:u w:val="single"/>
          <w:rtl w:val="0"/>
        </w:rPr>
        <w:t xml:space="preserve">A-Une évocation sensuelle et érotique: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1ere strophe: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pose une situation d’intimité entre l’auteur et la femme, il compare sa peau à une étoffe vacillante par une inversion: “Que j’aime voir, chère indolente, / De ton corps si beau, / Comme une étoffe vacillante, /  Miroiter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 la peau !”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présence d’érotisme et de sensualité: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-champ lexical du corp : “tes yeux” , “dents” , “chevelure” , “corps”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-allusions au sexe féminin par la métaphore &lt;&lt;chevelure profondes&gt;&gt; + &lt;&lt;âcres parfums&gt;&gt;  + &lt;&lt;miroiter ta peau!&gt;&gt;= notion de nudité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-allusion au sexe masculin par l’utilisation du mot &lt;&lt;bâton&gt;&gt; ainsi que la personnification/ métaphore &lt;&lt;navire qui s’éveille&gt;&gt;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-la femme est comparée au serpent grâce à des connotations qui font références à des scènes sensuelles et érotiques : “Et ton corps se penche et s’allonge/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shd w:fill="ffd966" w:val="clear"/>
          <w:rtl w:val="0"/>
        </w:rPr>
        <w:t xml:space="preserve">Comme un fin vaisseau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/ Qui roule bord à bord et plonge”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shd w:fill="ffd966" w:val="clear"/>
          <w:rtl w:val="0"/>
        </w:rPr>
        <w:t xml:space="preserve"> (=comparaison)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, “Quand l’eau de ta bouche remonte / Au bord de tes dents”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ainsi que par  la métaphore “ciel liquide’’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-présence de la sensualité à travers les mouvements: comparaison au serpent qui ondule : “serpent qui danse” (= titre du poème donc mise en relief de la sensualité tout au long de celui-ci) +&lt;&lt;A te voir marcher en cadence&gt;&gt; + &lt;&lt;roule&gt;&gt;.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38761d"/>
          <w:sz w:val="28"/>
          <w:szCs w:val="28"/>
          <w:u w:val="single"/>
          <w:rtl w:val="0"/>
        </w:rPr>
        <w:t xml:space="preserve">B-Un voyage exotique 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présence de synesthésies qui marque l’exotisme 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-Présence des sens: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-odorat/vue : “Mer odorante et vagabonde/ Aux flots bleus et bruns”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-la vue/le goût: “ Tes yeux où rien ne se révèle/De doux ni d’amer”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 le toucher: « de ton corps », « la peau »,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invitation au voyage à la 2eme strophe: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-utilisation du terme: parfum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-allusion à son voyage dans les îles: Mascareignes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shd w:fill="d5a6bd" w:val="clear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-champs lexical de la marine: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shd w:fill="d5a6bd" w:val="clear"/>
          <w:rtl w:val="0"/>
        </w:rPr>
        <w:t xml:space="preserve">“ Comme un navire qui s’éveille”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, “flots” , ‘’plonge”, ‘’l’eau’’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shd w:fill="d5a6bd" w:val="clear"/>
          <w:rtl w:val="0"/>
        </w:rPr>
        <w:t xml:space="preserve">“Mon âme rêveuse appareille”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“mer”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shd w:fill="d5a6bd" w:val="clear"/>
          <w:rtl w:val="0"/>
        </w:rPr>
        <w:t xml:space="preserve">(=comparaison)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  <w:shd w:fill="d5a6b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990000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990000"/>
          <w:sz w:val="28"/>
          <w:szCs w:val="28"/>
          <w:u w:val="single"/>
          <w:rtl w:val="0"/>
        </w:rPr>
        <w:t xml:space="preserve">II-Une vision ambivalente de la femme: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99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38761d"/>
          <w:sz w:val="28"/>
          <w:szCs w:val="28"/>
          <w:u w:val="single"/>
          <w:rtl w:val="0"/>
        </w:rPr>
        <w:t xml:space="preserve">A-Eloge contrasté: beauté mais froideur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99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la beauté de la femme: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-utilisation d’adjectifs mélioratifs: “beau” , “étoffe vacillante”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-comparaison: “Et ton corps se penche et s’allonge /Comme un fin vaisseau”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-il l’a compare un un vin réputé, mise en relief de sa préciosité: Je crois boire un vin de bohème”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antithèse à la 4eme strophe: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“Tes yeux où rien ne se révèle/De doux ni d’amer,/Sont des bijoux froids où se mêle/L’or et le fer”=Ses yeux sont précieux mais froids et cruels 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la froideur de la femme: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-emploi de terme péjoratifs qualifiant la femme: “paresse” , “froids” “amer”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-elle est comparée à un serpent qui est un animal vicieux et froid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-emploi de la métaphore “glaciers grondants’’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38761d"/>
          <w:sz w:val="28"/>
          <w:szCs w:val="28"/>
          <w:u w:val="single"/>
          <w:rtl w:val="0"/>
        </w:rPr>
        <w:t xml:space="preserve">B-La domination de la femme et l’impuissance du poète 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La domination de la femme: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-la femme ne laisse rien paraître“Tes yeux où rien ne se révèle”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-elle est sans pitié et dominante , d’où la métaphore: “Amer et vainqueur”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L’impuissance du poète: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-le poète n’est que spectateur de la scène: “A te voir” , “je crois” , ou encore “j’aime voir” et il n’apparaît que très rarement 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990000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990000"/>
          <w:sz w:val="28"/>
          <w:szCs w:val="28"/>
          <w:u w:val="single"/>
          <w:rtl w:val="0"/>
        </w:rPr>
        <w:t xml:space="preserve">III-La femme source d’inspiration poétique: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99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38761d"/>
          <w:sz w:val="28"/>
          <w:szCs w:val="28"/>
          <w:u w:val="single"/>
          <w:rtl w:val="0"/>
        </w:rPr>
        <w:t xml:space="preserve">A-Le serpent métaphore de la poésie: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Les différentes connotations du serpent: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-le tentateur dans la Bible , donc le Mal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-symbolise la fertilité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-désigne une divinité tellurique : exemple: La Pythie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-l’érotisme 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 fait référence au caducée, emblème de la médecine 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-Allie le Spleen et l’Idéal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color w:val="38761d"/>
          <w:sz w:val="28"/>
          <w:szCs w:val="28"/>
          <w:u w:val="single"/>
          <w:rtl w:val="0"/>
        </w:rPr>
        <w:t xml:space="preserve">B-La femme lieu de fusion entre le Spleen et l’Idéal: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color w:val="38761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la femme correspond au Spleen ...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-par le côté vicieux et froid: comparaison au serpent + antithèse “De doux ni d’amer’’, ect.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la femme ,symbole de l’idéal…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  Elle se caractérise ici par la beauté: adjs mélioratifs ‘’beau’’, “belle”.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-Mais aussi par le plaisir sexuel et sensuel : références à l’acte sexuel + démarche sensuelle comme nous l’avons cité plus tôt.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- Baudelaire décrit souvent la femme comme symbole de l’idéal à travers ses poèmes.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Le femme est donc une véritable Fleur du Mal 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f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